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1) О реализации федеральных программ развития субъектов малого  и среднего  предпринимательства, региональных программ развития субъектов малого  и среднего предпринимательства  и муниципальных программ развития   субъектов малого  и среднего  предпринимательства</w:t>
      </w:r>
      <w:r>
        <w:rPr>
          <w:sz w:val="28"/>
          <w:szCs w:val="28"/>
        </w:rPr>
        <w:t>;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 1.1. Органом   местного самоуправления   сельского поселения 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 МР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 разработана и принята муниципальная  программа « Развитие и поддержка   малого и среднего предпринимательства  в сельском поселении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 на 2020-2022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(постановление № </w:t>
      </w:r>
      <w:r w:rsidR="005C4668">
        <w:rPr>
          <w:sz w:val="28"/>
          <w:szCs w:val="28"/>
        </w:rPr>
        <w:t>212</w:t>
      </w:r>
      <w:r>
        <w:rPr>
          <w:sz w:val="28"/>
          <w:szCs w:val="28"/>
        </w:rPr>
        <w:t xml:space="preserve"> от 01.12.2020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>г. )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О количестве   субъектов   малого и </w:t>
      </w:r>
      <w:proofErr w:type="gramStart"/>
      <w:r>
        <w:rPr>
          <w:b/>
          <w:sz w:val="28"/>
          <w:szCs w:val="28"/>
        </w:rPr>
        <w:t>среднего  предпринимательства</w:t>
      </w:r>
      <w:proofErr w:type="gramEnd"/>
      <w:r>
        <w:rPr>
          <w:b/>
          <w:sz w:val="28"/>
          <w:szCs w:val="28"/>
        </w:rPr>
        <w:t xml:space="preserve">  и  об их  классификации по видам экономической</w:t>
      </w:r>
      <w:r>
        <w:rPr>
          <w:sz w:val="28"/>
          <w:szCs w:val="28"/>
        </w:rPr>
        <w:t xml:space="preserve"> .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2.1. На  01.10.2020 года  на территории сельского поселения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 зарегистрировано  </w:t>
      </w:r>
      <w:r w:rsidR="00F817F5">
        <w:rPr>
          <w:sz w:val="28"/>
          <w:szCs w:val="28"/>
        </w:rPr>
        <w:t xml:space="preserve">276 </w:t>
      </w:r>
      <w:r>
        <w:rPr>
          <w:sz w:val="28"/>
          <w:szCs w:val="28"/>
        </w:rPr>
        <w:t>(дв</w:t>
      </w:r>
      <w:r w:rsidR="00F817F5">
        <w:rPr>
          <w:sz w:val="28"/>
          <w:szCs w:val="28"/>
        </w:rPr>
        <w:t>ести семьдесят шесть</w:t>
      </w:r>
      <w:r>
        <w:rPr>
          <w:sz w:val="28"/>
          <w:szCs w:val="28"/>
        </w:rPr>
        <w:t xml:space="preserve"> ) </w:t>
      </w:r>
      <w:bookmarkStart w:id="0" w:name="_GoBack"/>
      <w:bookmarkEnd w:id="0"/>
      <w:r>
        <w:rPr>
          <w:sz w:val="28"/>
          <w:szCs w:val="28"/>
        </w:rPr>
        <w:t>субъектов   малого  предпринимательства.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Из  </w:t>
      </w:r>
      <w:r w:rsidR="00F817F5">
        <w:rPr>
          <w:sz w:val="28"/>
          <w:szCs w:val="28"/>
        </w:rPr>
        <w:t>них</w:t>
      </w:r>
      <w:proofErr w:type="gramEnd"/>
      <w:r w:rsidR="00F817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369A" w:rsidRDefault="005C4668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69A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0A369A">
        <w:rPr>
          <w:sz w:val="28"/>
          <w:szCs w:val="28"/>
        </w:rPr>
        <w:t xml:space="preserve"> (</w:t>
      </w:r>
      <w:r w:rsidR="00F71D88">
        <w:rPr>
          <w:sz w:val="28"/>
          <w:szCs w:val="28"/>
        </w:rPr>
        <w:t>сто семьдесят восемь</w:t>
      </w:r>
      <w:r w:rsidR="000A369A">
        <w:rPr>
          <w:sz w:val="28"/>
          <w:szCs w:val="28"/>
        </w:rPr>
        <w:t xml:space="preserve">- индивидуальные предприниматели (ИП)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7F5">
        <w:rPr>
          <w:sz w:val="28"/>
          <w:szCs w:val="28"/>
        </w:rPr>
        <w:t>93</w:t>
      </w:r>
      <w:r>
        <w:rPr>
          <w:sz w:val="28"/>
          <w:szCs w:val="28"/>
        </w:rPr>
        <w:t xml:space="preserve"> (</w:t>
      </w:r>
      <w:r w:rsidR="00F817F5">
        <w:rPr>
          <w:sz w:val="28"/>
          <w:szCs w:val="28"/>
        </w:rPr>
        <w:t>девяносто три</w:t>
      </w:r>
      <w:r>
        <w:rPr>
          <w:sz w:val="28"/>
          <w:szCs w:val="28"/>
        </w:rPr>
        <w:t xml:space="preserve">) – общество с ограниченной ответственностью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 xml:space="preserve">5 </w:t>
      </w:r>
      <w:r>
        <w:rPr>
          <w:sz w:val="28"/>
          <w:szCs w:val="28"/>
        </w:rPr>
        <w:t>(пять)- КФХ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3) о числе  замещенных  рабочих мест  в субъектах малого и среднего предпринимательства в соответствии с их  классификацией по видам экономической  деятельности</w:t>
      </w:r>
      <w:r>
        <w:rPr>
          <w:sz w:val="28"/>
          <w:szCs w:val="28"/>
        </w:rPr>
        <w:t>.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3.1 в </w:t>
      </w:r>
      <w:proofErr w:type="gramStart"/>
      <w:r>
        <w:rPr>
          <w:sz w:val="28"/>
          <w:szCs w:val="28"/>
        </w:rPr>
        <w:t>сфере  малого</w:t>
      </w:r>
      <w:proofErr w:type="gramEnd"/>
      <w:r>
        <w:rPr>
          <w:sz w:val="28"/>
          <w:szCs w:val="28"/>
        </w:rPr>
        <w:t xml:space="preserve"> бизнеса в 2020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 на территории  сельского поселения    занято  </w:t>
      </w:r>
      <w:r w:rsidR="00F817F5">
        <w:rPr>
          <w:sz w:val="28"/>
          <w:szCs w:val="28"/>
        </w:rPr>
        <w:t>172</w:t>
      </w:r>
      <w:r>
        <w:rPr>
          <w:sz w:val="28"/>
          <w:szCs w:val="28"/>
        </w:rPr>
        <w:t xml:space="preserve"> (</w:t>
      </w:r>
      <w:r w:rsidR="00F817F5">
        <w:rPr>
          <w:sz w:val="28"/>
          <w:szCs w:val="28"/>
        </w:rPr>
        <w:t>сто семьдеся</w:t>
      </w:r>
      <w:r w:rsidR="00C97658">
        <w:rPr>
          <w:sz w:val="28"/>
          <w:szCs w:val="28"/>
        </w:rPr>
        <w:t>т два</w:t>
      </w:r>
      <w:r>
        <w:rPr>
          <w:sz w:val="28"/>
          <w:szCs w:val="28"/>
        </w:rPr>
        <w:t>)   человека, их них  по видам  экономической  деятельности: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сфере  розничной</w:t>
      </w:r>
      <w:proofErr w:type="gramEnd"/>
      <w:r>
        <w:rPr>
          <w:sz w:val="28"/>
          <w:szCs w:val="28"/>
        </w:rPr>
        <w:t xml:space="preserve">  торговли </w:t>
      </w:r>
      <w:r w:rsidR="00C97658">
        <w:rPr>
          <w:sz w:val="28"/>
          <w:szCs w:val="28"/>
        </w:rPr>
        <w:t xml:space="preserve">– 141 </w:t>
      </w:r>
      <w:r>
        <w:rPr>
          <w:sz w:val="28"/>
          <w:szCs w:val="28"/>
        </w:rPr>
        <w:t>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бытовые услуги (парикмахерская)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>11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изготовления полуфабрикатов</w:t>
      </w:r>
      <w:r w:rsidR="00F71D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 w:rsidR="00C97658">
        <w:rPr>
          <w:sz w:val="28"/>
          <w:szCs w:val="28"/>
        </w:rPr>
        <w:t xml:space="preserve">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швейной промышленности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>9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сфере   разведение МР</w:t>
      </w:r>
      <w:r w:rsidR="00C97658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-</w:t>
      </w:r>
      <w:r w:rsidR="00C97658">
        <w:rPr>
          <w:sz w:val="28"/>
          <w:szCs w:val="28"/>
        </w:rPr>
        <w:t xml:space="preserve">  1</w:t>
      </w:r>
      <w:proofErr w:type="gramEnd"/>
      <w:r w:rsid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разведения КРС и выращивая кормо</w:t>
      </w:r>
      <w:r w:rsidR="00C97658">
        <w:rPr>
          <w:sz w:val="28"/>
          <w:szCs w:val="28"/>
        </w:rPr>
        <w:t>в</w:t>
      </w:r>
      <w:r w:rsidR="00F71D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C9765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человека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4) об </w:t>
      </w:r>
      <w:proofErr w:type="gramStart"/>
      <w:r>
        <w:rPr>
          <w:b/>
          <w:sz w:val="28"/>
          <w:szCs w:val="28"/>
        </w:rPr>
        <w:t>обороте  товаров</w:t>
      </w:r>
      <w:proofErr w:type="gramEnd"/>
      <w:r>
        <w:rPr>
          <w:sz w:val="28"/>
          <w:szCs w:val="28"/>
        </w:rPr>
        <w:t xml:space="preserve"> (работ, услуг),производимых субъектами малого и среднего предпринимательства, в соответствии с их классификацией по видам экономической деятельности (действующие на территории сельского поселения)</w:t>
      </w:r>
    </w:p>
    <w:tbl>
      <w:tblPr>
        <w:tblW w:w="10140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2909"/>
        <w:gridCol w:w="3428"/>
      </w:tblGrid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Сведения об обороте товаров (работ, услуг), производимых </w:t>
            </w:r>
            <w:r>
              <w:rPr>
                <w:b/>
                <w:bCs/>
              </w:rPr>
              <w:lastRenderedPageBreak/>
              <w:t>субъектами малого и среднего предпринимательства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lastRenderedPageBreak/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Деятельность кафе-баров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Производство полуфабрикатов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Швейное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Автомобильные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Розничная торговля моторным топливом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Оптовая торговля с/х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 xml:space="preserve">оказание услуг по внесению удобрений и опрыскиванию сельскохозяйственных культур </w:t>
            </w:r>
            <w:proofErr w:type="spellStart"/>
            <w:r>
              <w:t>пневмоходами</w:t>
            </w:r>
            <w:proofErr w:type="spellEnd"/>
            <w:r>
              <w:t xml:space="preserve"> БАРС-271 – оптовая торговля СХЗР,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минеральными удобрениями, биопрепаратами для бобовых культур, семенами с/х культур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– продажа сельскохозяйственных орудий и запчастей к ним – логистика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Монтаж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</w:tbl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gramStart"/>
      <w:r>
        <w:rPr>
          <w:b/>
          <w:sz w:val="28"/>
          <w:szCs w:val="28"/>
        </w:rPr>
        <w:t>о  финансово</w:t>
      </w:r>
      <w:proofErr w:type="gramEnd"/>
      <w:r>
        <w:rPr>
          <w:b/>
          <w:sz w:val="28"/>
          <w:szCs w:val="28"/>
        </w:rPr>
        <w:t>-экономическом  состоянии субъектов  малого и среднего  предпринимательства</w:t>
      </w:r>
      <w:r>
        <w:rPr>
          <w:sz w:val="28"/>
          <w:szCs w:val="28"/>
        </w:rPr>
        <w:t xml:space="preserve"> 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показателей рентабельности субъектов малого и среднего предпринимательства  в сфере розничной торговли продуктами питания и промышленными товарами первой необходимости не маловажным инструментом является ценообразование.  Прибыль на рубль вложенного капитала регулируется рыночными отношениями и формируется в соответствие с интересами участников рынка. В настоящее время цены формируются субъектами малого предпринимательства.  Малые предприятия, занятые в сфере розничной торговли на территории   сельского поселения являются рентабельными».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Организации, образующие </w:t>
      </w:r>
      <w:proofErr w:type="gramStart"/>
      <w:r>
        <w:rPr>
          <w:sz w:val="28"/>
          <w:szCs w:val="28"/>
        </w:rPr>
        <w:t>инфраструктуру  поддержки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 на территории    сельского поселения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не созданы.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Органами местного </w:t>
      </w:r>
      <w:proofErr w:type="gramStart"/>
      <w:r>
        <w:rPr>
          <w:sz w:val="28"/>
          <w:szCs w:val="28"/>
        </w:rPr>
        <w:t>самоуправления  сельского</w:t>
      </w:r>
      <w:proofErr w:type="gramEnd"/>
      <w:r>
        <w:rPr>
          <w:sz w:val="28"/>
          <w:szCs w:val="28"/>
        </w:rPr>
        <w:t xml:space="preserve">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</w:t>
      </w:r>
      <w:r w:rsidR="00416ED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проводились.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В число основных задач социально-экономической политики  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 сельского  поселения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</w:t>
      </w:r>
      <w:r>
        <w:rPr>
          <w:sz w:val="28"/>
          <w:szCs w:val="28"/>
        </w:rPr>
        <w:lastRenderedPageBreak/>
        <w:t>новых видов товаров, повышения качества услуг, социальной мобильности общества.</w:t>
      </w:r>
    </w:p>
    <w:p w:rsidR="000A369A" w:rsidRDefault="000A369A" w:rsidP="000A369A">
      <w:pPr>
        <w:spacing w:line="240" w:lineRule="exact"/>
        <w:rPr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A"/>
    <w:rsid w:val="000423D8"/>
    <w:rsid w:val="000A369A"/>
    <w:rsid w:val="002275E4"/>
    <w:rsid w:val="003C645E"/>
    <w:rsid w:val="00416ED7"/>
    <w:rsid w:val="005C4668"/>
    <w:rsid w:val="00791A8C"/>
    <w:rsid w:val="00C97658"/>
    <w:rsid w:val="00F61CDE"/>
    <w:rsid w:val="00F71D88"/>
    <w:rsid w:val="00F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F8FD"/>
  <w15:docId w15:val="{BA265650-50B5-4F8D-BA71-14E0D04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Землеустроитель</cp:lastModifiedBy>
  <cp:revision>2</cp:revision>
  <cp:lastPrinted>2022-03-14T10:12:00Z</cp:lastPrinted>
  <dcterms:created xsi:type="dcterms:W3CDTF">2022-05-26T05:42:00Z</dcterms:created>
  <dcterms:modified xsi:type="dcterms:W3CDTF">2022-05-26T05:42:00Z</dcterms:modified>
</cp:coreProperties>
</file>