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FA" w:rsidRPr="00A46319" w:rsidRDefault="00DB11FA" w:rsidP="00EF53FD">
      <w:pPr>
        <w:spacing w:after="0" w:line="240" w:lineRule="auto"/>
        <w:jc w:val="both"/>
        <w:rPr>
          <w:rFonts w:asciiTheme="majorBidi" w:hAnsiTheme="majorBidi" w:cstheme="majorBidi"/>
          <w:sz w:val="28"/>
          <w:szCs w:val="28"/>
        </w:rPr>
      </w:pPr>
      <w:r w:rsidRPr="00A46319">
        <w:rPr>
          <w:rFonts w:asciiTheme="majorBidi" w:hAnsiTheme="majorBidi" w:cstheme="majorBidi"/>
          <w:sz w:val="28"/>
          <w:szCs w:val="28"/>
        </w:rPr>
        <w:t>Прокуратура Абзелиловского района сообщает, что Верховным Судом Российской Федерации в постановлении Пленума от 27.06.2017 № 22 разъяснен порядок применения положений законодательства, регулирующего вопросы оплаты коммунальных услуг.</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Установлено, что наличие задолженности по оплате коммунальной услуги не может служить безусловным основанием для приостановления или ограничения ее предоставления.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порядке приказного производства.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Иски нанимателей (собственников) могут предъявляться в суд по месту жительства или по месту пребывания истца либо по месту заключения или месту исполнения договора (часть 7 статьи 29 ГПК РФ).</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К спорам, связанным с оплатой гражданами жилого помещения и коммунальных услуг, применяется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Также отдельно отмечено, что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По ЖК РФ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Подчеркивается, что снижение платы возможно вплоть до полного освобождения от нее.</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Факт неоказания или ненадлежащего оказания услуг можно подтвердить не только актом, составленным исполнителем. Могут быть приняты во внимание любые допустимые ГПК РФ доказательства (в т. ч. показания свидетелей, аудио- и видеозаписи, заключения эксперта).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Судом указано, что поскольку поднаниматели жилого помещения и временные 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w:t>
      </w:r>
    </w:p>
    <w:p w:rsidR="00DB11FA"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lastRenderedPageBreak/>
        <w:t>Не может быть отказано в предоставлении мер социальной поддержки 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или членов его семьи, наличие в составе семьи инвалидов, несовершеннолетних детей и др.).</w:t>
      </w:r>
    </w:p>
    <w:p w:rsidR="00A46319" w:rsidRDefault="00A46319" w:rsidP="00A46319">
      <w:pPr>
        <w:spacing w:after="0" w:line="240" w:lineRule="auto"/>
        <w:jc w:val="both"/>
        <w:rPr>
          <w:rFonts w:asciiTheme="majorBidi" w:hAnsiTheme="majorBidi" w:cstheme="majorBidi"/>
          <w:sz w:val="28"/>
          <w:szCs w:val="28"/>
        </w:rPr>
      </w:pPr>
    </w:p>
    <w:p w:rsidR="00A46319" w:rsidRDefault="00A46319" w:rsidP="00A46319">
      <w:pPr>
        <w:spacing w:after="0" w:line="240" w:lineRule="auto"/>
        <w:jc w:val="both"/>
        <w:rPr>
          <w:rFonts w:asciiTheme="majorBidi" w:hAnsiTheme="majorBidi" w:cstheme="majorBidi"/>
          <w:sz w:val="28"/>
          <w:szCs w:val="28"/>
        </w:rPr>
      </w:pPr>
    </w:p>
    <w:p w:rsidR="00A46319" w:rsidRPr="00A46319" w:rsidRDefault="00A46319" w:rsidP="00A463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Помощник прокурора                                                       </w:t>
      </w:r>
      <w:bookmarkStart w:id="0" w:name="_GoBack"/>
      <w:bookmarkEnd w:id="0"/>
      <w:r>
        <w:rPr>
          <w:rFonts w:asciiTheme="majorBidi" w:hAnsiTheme="majorBidi" w:cstheme="majorBidi"/>
          <w:sz w:val="28"/>
          <w:szCs w:val="28"/>
        </w:rPr>
        <w:t xml:space="preserve">     Р.Р. </w:t>
      </w:r>
      <w:proofErr w:type="spellStart"/>
      <w:r>
        <w:rPr>
          <w:rFonts w:asciiTheme="majorBidi" w:hAnsiTheme="majorBidi" w:cstheme="majorBidi"/>
          <w:sz w:val="28"/>
          <w:szCs w:val="28"/>
        </w:rPr>
        <w:t>Шаймухаметов</w:t>
      </w:r>
      <w:proofErr w:type="spellEnd"/>
      <w:r>
        <w:rPr>
          <w:rFonts w:asciiTheme="majorBidi" w:hAnsiTheme="majorBidi" w:cstheme="majorBidi"/>
          <w:sz w:val="28"/>
          <w:szCs w:val="28"/>
        </w:rPr>
        <w:t xml:space="preserve"> </w:t>
      </w:r>
    </w:p>
    <w:p w:rsidR="003053C9" w:rsidRPr="00A46319" w:rsidRDefault="003053C9" w:rsidP="00A46319">
      <w:pPr>
        <w:spacing w:after="0" w:line="240" w:lineRule="auto"/>
        <w:jc w:val="both"/>
        <w:rPr>
          <w:rFonts w:asciiTheme="majorBidi" w:hAnsiTheme="majorBidi" w:cstheme="majorBidi"/>
          <w:sz w:val="28"/>
          <w:szCs w:val="28"/>
        </w:rPr>
      </w:pPr>
    </w:p>
    <w:sectPr w:rsidR="003053C9" w:rsidRPr="00A46319" w:rsidSect="00615FB7">
      <w:type w:val="continuous"/>
      <w:pgSz w:w="11906" w:h="16838" w:code="9"/>
      <w:pgMar w:top="1134" w:right="567" w:bottom="1134" w:left="1418"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1154"/>
    <w:multiLevelType w:val="multilevel"/>
    <w:tmpl w:val="C7F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56A28"/>
    <w:multiLevelType w:val="multilevel"/>
    <w:tmpl w:val="98D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76"/>
    <w:rsid w:val="003053C9"/>
    <w:rsid w:val="004C6F76"/>
    <w:rsid w:val="00615FB7"/>
    <w:rsid w:val="00A46319"/>
    <w:rsid w:val="00DB11FA"/>
    <w:rsid w:val="00EF53FD"/>
    <w:rsid w:val="00F9051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3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63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3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6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7590">
      <w:bodyDiv w:val="1"/>
      <w:marLeft w:val="0"/>
      <w:marRight w:val="0"/>
      <w:marTop w:val="0"/>
      <w:marBottom w:val="0"/>
      <w:divBdr>
        <w:top w:val="none" w:sz="0" w:space="0" w:color="auto"/>
        <w:left w:val="none" w:sz="0" w:space="0" w:color="auto"/>
        <w:bottom w:val="none" w:sz="0" w:space="0" w:color="auto"/>
        <w:right w:val="none" w:sz="0" w:space="0" w:color="auto"/>
      </w:divBdr>
      <w:divsChild>
        <w:div w:id="61603870">
          <w:marLeft w:val="0"/>
          <w:marRight w:val="0"/>
          <w:marTop w:val="0"/>
          <w:marBottom w:val="0"/>
          <w:divBdr>
            <w:top w:val="none" w:sz="0" w:space="0" w:color="auto"/>
            <w:left w:val="none" w:sz="0" w:space="0" w:color="auto"/>
            <w:bottom w:val="none" w:sz="0" w:space="0" w:color="auto"/>
            <w:right w:val="none" w:sz="0" w:space="0" w:color="auto"/>
          </w:divBdr>
          <w:divsChild>
            <w:div w:id="841362390">
              <w:marLeft w:val="0"/>
              <w:marRight w:val="0"/>
              <w:marTop w:val="0"/>
              <w:marBottom w:val="0"/>
              <w:divBdr>
                <w:top w:val="none" w:sz="0" w:space="0" w:color="auto"/>
                <w:left w:val="none" w:sz="0" w:space="0" w:color="auto"/>
                <w:bottom w:val="none" w:sz="0" w:space="0" w:color="auto"/>
                <w:right w:val="none" w:sz="0" w:space="0" w:color="auto"/>
              </w:divBdr>
              <w:divsChild>
                <w:div w:id="430012139">
                  <w:marLeft w:val="0"/>
                  <w:marRight w:val="0"/>
                  <w:marTop w:val="0"/>
                  <w:marBottom w:val="0"/>
                  <w:divBdr>
                    <w:top w:val="none" w:sz="0" w:space="0" w:color="auto"/>
                    <w:left w:val="none" w:sz="0" w:space="0" w:color="auto"/>
                    <w:bottom w:val="none" w:sz="0" w:space="0" w:color="auto"/>
                    <w:right w:val="none" w:sz="0" w:space="0" w:color="auto"/>
                  </w:divBdr>
                </w:div>
              </w:divsChild>
            </w:div>
            <w:div w:id="1577976286">
              <w:marLeft w:val="0"/>
              <w:marRight w:val="0"/>
              <w:marTop w:val="0"/>
              <w:marBottom w:val="0"/>
              <w:divBdr>
                <w:top w:val="none" w:sz="0" w:space="0" w:color="auto"/>
                <w:left w:val="none" w:sz="0" w:space="0" w:color="auto"/>
                <w:bottom w:val="none" w:sz="0" w:space="0" w:color="auto"/>
                <w:right w:val="none" w:sz="0" w:space="0" w:color="auto"/>
              </w:divBdr>
            </w:div>
            <w:div w:id="932275834">
              <w:marLeft w:val="0"/>
              <w:marRight w:val="0"/>
              <w:marTop w:val="450"/>
              <w:marBottom w:val="0"/>
              <w:divBdr>
                <w:top w:val="none" w:sz="0" w:space="0" w:color="auto"/>
                <w:left w:val="none" w:sz="0" w:space="0" w:color="auto"/>
                <w:bottom w:val="none" w:sz="0" w:space="0" w:color="auto"/>
                <w:right w:val="none" w:sz="0" w:space="0" w:color="auto"/>
              </w:divBdr>
              <w:divsChild>
                <w:div w:id="675159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8956600">
          <w:marLeft w:val="0"/>
          <w:marRight w:val="0"/>
          <w:marTop w:val="0"/>
          <w:marBottom w:val="0"/>
          <w:divBdr>
            <w:top w:val="none" w:sz="0" w:space="0" w:color="auto"/>
            <w:left w:val="none" w:sz="0" w:space="0" w:color="auto"/>
            <w:bottom w:val="none" w:sz="0" w:space="0" w:color="auto"/>
            <w:right w:val="none" w:sz="0" w:space="0" w:color="auto"/>
          </w:divBdr>
          <w:divsChild>
            <w:div w:id="22705958">
              <w:marLeft w:val="0"/>
              <w:marRight w:val="0"/>
              <w:marTop w:val="0"/>
              <w:marBottom w:val="0"/>
              <w:divBdr>
                <w:top w:val="none" w:sz="0" w:space="0" w:color="auto"/>
                <w:left w:val="none" w:sz="0" w:space="0" w:color="auto"/>
                <w:bottom w:val="none" w:sz="0" w:space="0" w:color="auto"/>
                <w:right w:val="none" w:sz="0" w:space="0" w:color="auto"/>
              </w:divBdr>
            </w:div>
            <w:div w:id="274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Рашит</dc:creator>
  <cp:lastModifiedBy>Найля</cp:lastModifiedBy>
  <cp:revision>2</cp:revision>
  <cp:lastPrinted>2017-08-14T12:10:00Z</cp:lastPrinted>
  <dcterms:created xsi:type="dcterms:W3CDTF">2017-08-15T03:44:00Z</dcterms:created>
  <dcterms:modified xsi:type="dcterms:W3CDTF">2017-08-15T03:44:00Z</dcterms:modified>
</cp:coreProperties>
</file>